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0A" w:rsidRPr="00E13E0A" w:rsidRDefault="00E13E0A" w:rsidP="00E13E0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</w:p>
    <w:p w:rsidR="00E13E0A" w:rsidRPr="00E13E0A" w:rsidRDefault="00E13E0A" w:rsidP="00E13E0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E13E0A">
        <w:rPr>
          <w:rFonts w:ascii="Arial" w:eastAsia="Times New Roman" w:hAnsi="Arial" w:cs="Arial"/>
          <w:b/>
        </w:rPr>
        <w:t xml:space="preserve">OLIMPIADA – ARIA CURRICULARĂ “TEHNOLOGII” </w:t>
      </w:r>
    </w:p>
    <w:p w:rsidR="00E13E0A" w:rsidRPr="00E13E0A" w:rsidRDefault="00E13E0A" w:rsidP="00E13E0A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</w:rPr>
      </w:pPr>
      <w:r w:rsidRPr="00E13E0A">
        <w:rPr>
          <w:rFonts w:ascii="Arial" w:eastAsia="Times New Roman" w:hAnsi="Arial" w:cs="Arial"/>
          <w:b/>
        </w:rPr>
        <w:t xml:space="preserve">Etapa județeană </w:t>
      </w:r>
    </w:p>
    <w:p w:rsidR="00E13E0A" w:rsidRPr="00E13E0A" w:rsidRDefault="00E13E0A" w:rsidP="00E13E0A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E13E0A">
        <w:rPr>
          <w:rFonts w:ascii="Arial" w:eastAsia="Times New Roman" w:hAnsi="Arial" w:cs="Arial"/>
          <w:b/>
        </w:rPr>
        <w:t>Barem Proba Practică</w:t>
      </w:r>
    </w:p>
    <w:p w:rsidR="00E13E0A" w:rsidRPr="00E13E0A" w:rsidRDefault="00E13E0A" w:rsidP="00E13E0A">
      <w:pPr>
        <w:spacing w:after="0" w:line="240" w:lineRule="auto"/>
        <w:rPr>
          <w:rFonts w:ascii="Arial" w:eastAsia="Times New Roman" w:hAnsi="Arial" w:cs="Arial"/>
        </w:rPr>
      </w:pPr>
    </w:p>
    <w:p w:rsidR="00E13E0A" w:rsidRPr="00E13E0A" w:rsidRDefault="00E13E0A" w:rsidP="00E13E0A">
      <w:pPr>
        <w:spacing w:before="120" w:after="0" w:line="240" w:lineRule="auto"/>
        <w:rPr>
          <w:rFonts w:ascii="Arial" w:eastAsia="Times New Roman" w:hAnsi="Arial" w:cs="Arial"/>
          <w:b/>
        </w:rPr>
      </w:pPr>
      <w:r w:rsidRPr="00E13E0A">
        <w:rPr>
          <w:rFonts w:ascii="Arial" w:eastAsia="Times New Roman" w:hAnsi="Arial" w:cs="Arial"/>
          <w:b/>
        </w:rPr>
        <w:t xml:space="preserve">Profil: </w:t>
      </w:r>
      <w:r w:rsidRPr="00E13E0A">
        <w:rPr>
          <w:rFonts w:ascii="Arial" w:eastAsia="Times New Roman" w:hAnsi="Arial" w:cs="Arial"/>
          <w:b/>
          <w:bCs/>
        </w:rPr>
        <w:t>Resurse naturale și protecția mediului</w:t>
      </w:r>
    </w:p>
    <w:p w:rsidR="00E13E0A" w:rsidRPr="00E13E0A" w:rsidRDefault="00E13E0A" w:rsidP="00E13E0A">
      <w:pPr>
        <w:spacing w:after="0" w:line="240" w:lineRule="auto"/>
        <w:rPr>
          <w:rFonts w:ascii="Arial" w:eastAsia="Times New Roman" w:hAnsi="Arial" w:cs="Arial"/>
          <w:b/>
        </w:rPr>
      </w:pPr>
      <w:r w:rsidRPr="00E13E0A">
        <w:rPr>
          <w:rFonts w:ascii="Arial" w:eastAsia="Times New Roman" w:hAnsi="Arial" w:cs="Arial"/>
          <w:b/>
        </w:rPr>
        <w:t>Domeniul/Calificarea: Chimie industrială</w:t>
      </w:r>
    </w:p>
    <w:p w:rsidR="00E13E0A" w:rsidRPr="00E13E0A" w:rsidRDefault="00E13E0A" w:rsidP="00E13E0A">
      <w:pPr>
        <w:spacing w:after="0" w:line="240" w:lineRule="auto"/>
        <w:rPr>
          <w:rFonts w:ascii="Arial" w:eastAsia="Times New Roman" w:hAnsi="Arial" w:cs="Arial"/>
          <w:b/>
        </w:rPr>
      </w:pPr>
      <w:r w:rsidRPr="00E13E0A">
        <w:rPr>
          <w:rFonts w:ascii="Arial" w:eastAsia="Times New Roman" w:hAnsi="Arial" w:cs="Arial"/>
          <w:b/>
        </w:rPr>
        <w:t>Clasa: a XII-a</w:t>
      </w:r>
    </w:p>
    <w:p w:rsidR="00E13E0A" w:rsidRPr="00E13E0A" w:rsidRDefault="00E13E0A" w:rsidP="00E13E0A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:rsidR="00E13E0A" w:rsidRPr="00E13E0A" w:rsidRDefault="00E13E0A" w:rsidP="00E13E0A">
      <w:pPr>
        <w:spacing w:after="0" w:line="240" w:lineRule="auto"/>
        <w:rPr>
          <w:rFonts w:ascii="Arial" w:eastAsia="Times New Roman" w:hAnsi="Arial" w:cs="Arial"/>
        </w:rPr>
      </w:pPr>
      <w:r w:rsidRPr="00E13E0A">
        <w:rPr>
          <w:rFonts w:ascii="Arial" w:eastAsia="Times New Roman" w:hAnsi="Arial" w:cs="Arial"/>
        </w:rPr>
        <w:t xml:space="preserve">Toate subiectele sunt obligatorii. Se acordă 10 puncte din oficiu. </w:t>
      </w:r>
    </w:p>
    <w:p w:rsidR="00E13E0A" w:rsidRPr="00E13E0A" w:rsidRDefault="00E13E0A" w:rsidP="00E13E0A">
      <w:pPr>
        <w:spacing w:after="0" w:line="240" w:lineRule="auto"/>
        <w:rPr>
          <w:rFonts w:ascii="Arial" w:eastAsia="Times New Roman" w:hAnsi="Arial" w:cs="Arial"/>
        </w:rPr>
      </w:pPr>
      <w:r w:rsidRPr="00E13E0A">
        <w:rPr>
          <w:rFonts w:ascii="Arial" w:eastAsia="Times New Roman" w:hAnsi="Arial" w:cs="Arial"/>
        </w:rPr>
        <w:t xml:space="preserve">Timpul efectiv de lucru este de 3 ore. </w:t>
      </w:r>
    </w:p>
    <w:p w:rsidR="00E13E0A" w:rsidRPr="00E13E0A" w:rsidRDefault="00E13E0A" w:rsidP="00E13E0A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:rsidR="00E13E0A" w:rsidRPr="00E13E0A" w:rsidRDefault="00E13E0A" w:rsidP="00E13E0A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:rsidR="00E13E0A" w:rsidRPr="00E13E0A" w:rsidRDefault="00E13E0A" w:rsidP="00E13E0A">
      <w:pPr>
        <w:keepNext/>
        <w:spacing w:after="0" w:line="240" w:lineRule="auto"/>
        <w:outlineLvl w:val="1"/>
        <w:rPr>
          <w:rFonts w:ascii="Arial" w:eastAsia="Times New Roman" w:hAnsi="Arial" w:cs="Arial"/>
          <w:b/>
        </w:rPr>
      </w:pPr>
      <w:r w:rsidRPr="00E13E0A">
        <w:rPr>
          <w:rFonts w:ascii="Arial" w:eastAsia="Times New Roman" w:hAnsi="Arial" w:cs="Arial"/>
          <w:b/>
        </w:rPr>
        <w:t>Subiectul I</w:t>
      </w:r>
      <w:r w:rsidRPr="00E13E0A">
        <w:rPr>
          <w:rFonts w:ascii="Arial" w:eastAsia="Times New Roman" w:hAnsi="Arial" w:cs="Arial"/>
          <w:b/>
        </w:rPr>
        <w:tab/>
      </w:r>
      <w:r w:rsidRPr="00E13E0A">
        <w:rPr>
          <w:rFonts w:ascii="Arial" w:eastAsia="Times New Roman" w:hAnsi="Arial" w:cs="Arial"/>
          <w:b/>
        </w:rPr>
        <w:tab/>
      </w:r>
      <w:r w:rsidRPr="00E13E0A">
        <w:rPr>
          <w:rFonts w:ascii="Arial" w:eastAsia="Times New Roman" w:hAnsi="Arial" w:cs="Arial"/>
          <w:b/>
        </w:rPr>
        <w:tab/>
      </w:r>
      <w:r w:rsidRPr="00E13E0A">
        <w:rPr>
          <w:rFonts w:ascii="Arial" w:eastAsia="Times New Roman" w:hAnsi="Arial" w:cs="Arial"/>
          <w:b/>
        </w:rPr>
        <w:tab/>
      </w:r>
      <w:r w:rsidRPr="00E13E0A">
        <w:rPr>
          <w:rFonts w:ascii="Arial" w:eastAsia="Times New Roman" w:hAnsi="Arial" w:cs="Arial"/>
          <w:b/>
        </w:rPr>
        <w:tab/>
      </w:r>
      <w:r w:rsidRPr="00E13E0A">
        <w:rPr>
          <w:rFonts w:ascii="Arial" w:eastAsia="Times New Roman" w:hAnsi="Arial" w:cs="Arial"/>
          <w:b/>
        </w:rPr>
        <w:tab/>
      </w:r>
      <w:r w:rsidRPr="00E13E0A">
        <w:rPr>
          <w:rFonts w:ascii="Arial" w:eastAsia="Times New Roman" w:hAnsi="Arial" w:cs="Arial"/>
          <w:b/>
        </w:rPr>
        <w:tab/>
      </w:r>
      <w:r w:rsidRPr="00E13E0A">
        <w:rPr>
          <w:rFonts w:ascii="Arial" w:eastAsia="Times New Roman" w:hAnsi="Arial" w:cs="Arial"/>
          <w:b/>
        </w:rPr>
        <w:tab/>
      </w:r>
      <w:r w:rsidRPr="00E13E0A">
        <w:rPr>
          <w:rFonts w:ascii="Arial" w:eastAsia="Times New Roman" w:hAnsi="Arial" w:cs="Arial"/>
          <w:b/>
        </w:rPr>
        <w:tab/>
      </w:r>
      <w:r w:rsidRPr="00E13E0A">
        <w:rPr>
          <w:rFonts w:ascii="Arial" w:eastAsia="Times New Roman" w:hAnsi="Arial" w:cs="Arial"/>
          <w:b/>
        </w:rPr>
        <w:tab/>
        <w:t>90puncte</w:t>
      </w:r>
    </w:p>
    <w:p w:rsidR="00E13E0A" w:rsidRPr="00E13E0A" w:rsidRDefault="00E13E0A" w:rsidP="00E13E0A">
      <w:pPr>
        <w:spacing w:after="0" w:line="240" w:lineRule="auto"/>
        <w:rPr>
          <w:rFonts w:ascii="Arial" w:eastAsia="Times New Roman" w:hAnsi="Arial" w:cs="Arial"/>
          <w:b/>
        </w:rPr>
      </w:pPr>
    </w:p>
    <w:tbl>
      <w:tblPr>
        <w:tblW w:w="10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7559"/>
        <w:gridCol w:w="1834"/>
      </w:tblGrid>
      <w:tr w:rsidR="00E13E0A" w:rsidRPr="00E13E0A" w:rsidTr="004C261C">
        <w:trPr>
          <w:trHeight w:val="1378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rPr>
                <w:rFonts w:ascii="Arial" w:eastAsia="Times New Roman" w:hAnsi="Arial" w:cs="Arial"/>
                <w:b/>
                <w:i/>
              </w:rPr>
            </w:pPr>
          </w:p>
          <w:p w:rsidR="00E13E0A" w:rsidRPr="00E13E0A" w:rsidRDefault="00E13E0A" w:rsidP="00E13E0A">
            <w:pPr>
              <w:spacing w:after="0" w:line="240" w:lineRule="auto"/>
              <w:rPr>
                <w:rFonts w:ascii="Arial" w:eastAsia="Times New Roman" w:hAnsi="Arial" w:cs="Arial"/>
                <w:b/>
                <w:i/>
              </w:rPr>
            </w:pPr>
          </w:p>
          <w:p w:rsidR="00E13E0A" w:rsidRPr="00E13E0A" w:rsidRDefault="00E13E0A" w:rsidP="00E13E0A">
            <w:pPr>
              <w:spacing w:after="0" w:line="240" w:lineRule="auto"/>
              <w:rPr>
                <w:rFonts w:ascii="Arial" w:eastAsia="Times New Roman" w:hAnsi="Arial" w:cs="Arial"/>
                <w:b/>
                <w:i/>
              </w:rPr>
            </w:pPr>
            <w:r w:rsidRPr="00E13E0A">
              <w:rPr>
                <w:rFonts w:ascii="Arial" w:eastAsia="Times New Roman" w:hAnsi="Arial" w:cs="Arial"/>
                <w:b/>
                <w:i/>
              </w:rPr>
              <w:t>Nr.crt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13E0A">
              <w:rPr>
                <w:rFonts w:ascii="Arial" w:eastAsia="Times New Roman" w:hAnsi="Arial" w:cs="Arial"/>
                <w:b/>
                <w:i/>
              </w:rPr>
              <w:t>Criteriu de evaluare</w:t>
            </w:r>
          </w:p>
        </w:tc>
        <w:tc>
          <w:tcPr>
            <w:tcW w:w="1834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13E0A">
              <w:rPr>
                <w:rFonts w:ascii="Arial" w:eastAsia="Times New Roman" w:hAnsi="Arial" w:cs="Arial"/>
                <w:b/>
                <w:i/>
              </w:rPr>
              <w:t>Punctaj acordat</w:t>
            </w:r>
          </w:p>
        </w:tc>
      </w:tr>
      <w:tr w:rsidR="00E13E0A" w:rsidRPr="00E13E0A" w:rsidTr="004C261C">
        <w:trPr>
          <w:trHeight w:val="477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1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Pregătirea locului de muncă</w:t>
            </w:r>
          </w:p>
        </w:tc>
        <w:tc>
          <w:tcPr>
            <w:tcW w:w="1834" w:type="dxa"/>
            <w:shd w:val="clear" w:color="auto" w:fill="FFFFFF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highlight w:val="lightGray"/>
              </w:rPr>
            </w:pPr>
            <w:r w:rsidRPr="00E13E0A">
              <w:rPr>
                <w:rFonts w:ascii="Arial" w:eastAsia="Times New Roman" w:hAnsi="Arial" w:cs="Arial"/>
                <w:b/>
              </w:rPr>
              <w:t>5 puncte</w:t>
            </w:r>
          </w:p>
        </w:tc>
      </w:tr>
      <w:tr w:rsidR="00E13E0A" w:rsidRPr="00E13E0A" w:rsidTr="004C261C">
        <w:trPr>
          <w:trHeight w:val="508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2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Pregătirea biuretei</w:t>
            </w:r>
          </w:p>
        </w:tc>
        <w:tc>
          <w:tcPr>
            <w:tcW w:w="1834" w:type="dxa"/>
            <w:shd w:val="clear" w:color="auto" w:fill="FFFFFF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6 puncte</w:t>
            </w:r>
          </w:p>
        </w:tc>
      </w:tr>
      <w:tr w:rsidR="00E13E0A" w:rsidRPr="00E13E0A" w:rsidTr="004C261C">
        <w:trPr>
          <w:trHeight w:val="477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3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Pregătirea probei de analizat</w:t>
            </w:r>
          </w:p>
        </w:tc>
        <w:tc>
          <w:tcPr>
            <w:tcW w:w="1834" w:type="dxa"/>
            <w:shd w:val="clear" w:color="auto" w:fill="FFFFFF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9 puncte</w:t>
            </w:r>
          </w:p>
        </w:tc>
      </w:tr>
      <w:tr w:rsidR="00E13E0A" w:rsidRPr="00E13E0A" w:rsidTr="004C261C">
        <w:trPr>
          <w:trHeight w:val="508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4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Efectuarea titrării(analizei)</w:t>
            </w:r>
          </w:p>
        </w:tc>
        <w:tc>
          <w:tcPr>
            <w:tcW w:w="1834" w:type="dxa"/>
            <w:shd w:val="clear" w:color="auto" w:fill="FFFFFF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30 puncte</w:t>
            </w:r>
          </w:p>
        </w:tc>
      </w:tr>
      <w:tr w:rsidR="00E13E0A" w:rsidRPr="00E13E0A" w:rsidTr="004C261C">
        <w:trPr>
          <w:trHeight w:val="985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5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 xml:space="preserve">Efectuarea </w:t>
            </w:r>
            <w:proofErr w:type="spellStart"/>
            <w:r w:rsidRPr="00E13E0A">
              <w:rPr>
                <w:rFonts w:ascii="Arial" w:eastAsia="Times New Roman" w:hAnsi="Arial" w:cs="Arial"/>
                <w:b/>
              </w:rPr>
              <w:t>curăţeniei</w:t>
            </w:r>
            <w:proofErr w:type="spellEnd"/>
            <w:r w:rsidRPr="00E13E0A">
              <w:rPr>
                <w:rFonts w:ascii="Arial" w:eastAsia="Times New Roman" w:hAnsi="Arial" w:cs="Arial"/>
                <w:b/>
              </w:rPr>
              <w:t xml:space="preserve"> la locul de muncă după terminarea lucrării</w:t>
            </w:r>
          </w:p>
        </w:tc>
        <w:tc>
          <w:tcPr>
            <w:tcW w:w="1834" w:type="dxa"/>
            <w:shd w:val="clear" w:color="auto" w:fill="FFFFFF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5 puncte</w:t>
            </w:r>
          </w:p>
        </w:tc>
      </w:tr>
      <w:tr w:rsidR="00E13E0A" w:rsidRPr="00E13E0A" w:rsidTr="004C261C">
        <w:trPr>
          <w:trHeight w:val="508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6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Organizarea ergonomică a locului de muncă</w:t>
            </w:r>
          </w:p>
        </w:tc>
        <w:tc>
          <w:tcPr>
            <w:tcW w:w="1834" w:type="dxa"/>
            <w:shd w:val="clear" w:color="auto" w:fill="FFFFFF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3 puncte</w:t>
            </w:r>
          </w:p>
        </w:tc>
      </w:tr>
      <w:tr w:rsidR="00E13E0A" w:rsidRPr="00E13E0A" w:rsidTr="004C261C">
        <w:trPr>
          <w:trHeight w:val="1017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7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proofErr w:type="spellStart"/>
            <w:r w:rsidRPr="00E13E0A">
              <w:rPr>
                <w:rFonts w:ascii="Arial" w:eastAsia="Times New Roman" w:hAnsi="Arial" w:cs="Arial"/>
                <w:b/>
              </w:rPr>
              <w:t>Abilităţi</w:t>
            </w:r>
            <w:proofErr w:type="spellEnd"/>
            <w:r w:rsidRPr="00E13E0A">
              <w:rPr>
                <w:rFonts w:ascii="Arial" w:eastAsia="Times New Roman" w:hAnsi="Arial" w:cs="Arial"/>
                <w:b/>
              </w:rPr>
              <w:t xml:space="preserve"> probate in realizarea lucrării-îndemânare, precizie, </w:t>
            </w:r>
            <w:proofErr w:type="spellStart"/>
            <w:r w:rsidRPr="00E13E0A">
              <w:rPr>
                <w:rFonts w:ascii="Arial" w:eastAsia="Times New Roman" w:hAnsi="Arial" w:cs="Arial"/>
                <w:b/>
              </w:rPr>
              <w:t>acurateţe</w:t>
            </w:r>
            <w:proofErr w:type="spellEnd"/>
            <w:r w:rsidRPr="00E13E0A">
              <w:rPr>
                <w:rFonts w:ascii="Arial" w:eastAsia="Times New Roman" w:hAnsi="Arial" w:cs="Arial"/>
                <w:b/>
              </w:rPr>
              <w:t>, concentrare asupra lucrului, respectarea NSSM</w:t>
            </w:r>
          </w:p>
        </w:tc>
        <w:tc>
          <w:tcPr>
            <w:tcW w:w="1834" w:type="dxa"/>
            <w:shd w:val="clear" w:color="auto" w:fill="FFFFFF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2 puncte</w:t>
            </w:r>
          </w:p>
        </w:tc>
      </w:tr>
      <w:tr w:rsidR="00E13E0A" w:rsidRPr="00E13E0A" w:rsidTr="004C261C">
        <w:trPr>
          <w:trHeight w:val="985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8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Elaborarea  corectă a referatului</w:t>
            </w:r>
          </w:p>
          <w:p w:rsidR="00E13E0A" w:rsidRPr="00E13E0A" w:rsidRDefault="00E13E0A" w:rsidP="00E13E0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E13E0A">
              <w:rPr>
                <w:rFonts w:ascii="Arial" w:eastAsia="Times New Roman" w:hAnsi="Arial" w:cs="Arial"/>
                <w:b/>
                <w:bCs/>
                <w:szCs w:val="20"/>
              </w:rPr>
              <w:t>principiul metodei</w:t>
            </w:r>
          </w:p>
          <w:p w:rsidR="00E13E0A" w:rsidRPr="00E13E0A" w:rsidRDefault="00E13E0A" w:rsidP="00E13E0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E13E0A">
              <w:rPr>
                <w:rFonts w:ascii="Arial" w:eastAsia="Times New Roman" w:hAnsi="Arial" w:cs="Arial"/>
                <w:b/>
                <w:bCs/>
                <w:szCs w:val="20"/>
              </w:rPr>
              <w:t>mod de lucru</w:t>
            </w:r>
          </w:p>
          <w:p w:rsidR="00E13E0A" w:rsidRPr="00E13E0A" w:rsidRDefault="00E13E0A" w:rsidP="00E13E0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E13E0A">
              <w:rPr>
                <w:rFonts w:ascii="Arial" w:eastAsia="Times New Roman" w:hAnsi="Arial" w:cs="Arial"/>
                <w:b/>
                <w:bCs/>
                <w:szCs w:val="20"/>
              </w:rPr>
              <w:t>calculul cantității de calciu din proba de apă</w:t>
            </w:r>
          </w:p>
          <w:p w:rsidR="00E13E0A" w:rsidRPr="00E13E0A" w:rsidRDefault="00E13E0A" w:rsidP="00E13E0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E13E0A">
              <w:rPr>
                <w:rFonts w:ascii="Arial" w:eastAsia="Times New Roman" w:hAnsi="Arial" w:cs="Arial"/>
                <w:b/>
                <w:bCs/>
                <w:szCs w:val="20"/>
              </w:rPr>
              <w:t>interpretarea rezultatelor</w:t>
            </w:r>
          </w:p>
          <w:p w:rsidR="00E13E0A" w:rsidRPr="00E13E0A" w:rsidRDefault="00E13E0A" w:rsidP="00E13E0A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  <w:bCs/>
                <w:szCs w:val="20"/>
              </w:rPr>
              <w:t xml:space="preserve">      -     norme de </w:t>
            </w:r>
            <w:proofErr w:type="spellStart"/>
            <w:r w:rsidRPr="00E13E0A">
              <w:rPr>
                <w:rFonts w:ascii="Arial" w:eastAsia="Times New Roman" w:hAnsi="Arial" w:cs="Arial"/>
                <w:b/>
                <w:bCs/>
                <w:szCs w:val="20"/>
              </w:rPr>
              <w:t>protecţia</w:t>
            </w:r>
            <w:proofErr w:type="spellEnd"/>
            <w:r w:rsidRPr="00E13E0A">
              <w:rPr>
                <w:rFonts w:ascii="Arial" w:eastAsia="Times New Roman" w:hAnsi="Arial" w:cs="Arial"/>
                <w:b/>
                <w:bCs/>
                <w:szCs w:val="20"/>
              </w:rPr>
              <w:t xml:space="preserve"> muncii specifice</w:t>
            </w:r>
          </w:p>
        </w:tc>
        <w:tc>
          <w:tcPr>
            <w:tcW w:w="1834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30</w:t>
            </w: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5puncte</w:t>
            </w: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5puncte</w:t>
            </w: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10puncte</w:t>
            </w: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5puncte</w:t>
            </w: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5puncte</w:t>
            </w: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E13E0A" w:rsidRPr="00E13E0A" w:rsidTr="004C261C">
        <w:trPr>
          <w:trHeight w:val="607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9</w:t>
            </w: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Oficiu</w:t>
            </w:r>
          </w:p>
        </w:tc>
        <w:tc>
          <w:tcPr>
            <w:tcW w:w="1834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10</w:t>
            </w:r>
          </w:p>
        </w:tc>
      </w:tr>
      <w:tr w:rsidR="00E13E0A" w:rsidRPr="00E13E0A" w:rsidTr="004C261C">
        <w:trPr>
          <w:trHeight w:val="508"/>
        </w:trPr>
        <w:tc>
          <w:tcPr>
            <w:tcW w:w="629" w:type="dxa"/>
          </w:tcPr>
          <w:p w:rsidR="00E13E0A" w:rsidRPr="00E13E0A" w:rsidRDefault="00E13E0A" w:rsidP="00E13E0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559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13E0A">
              <w:rPr>
                <w:rFonts w:ascii="Arial" w:eastAsia="Times New Roman" w:hAnsi="Arial" w:cs="Arial"/>
                <w:b/>
                <w:i/>
              </w:rPr>
              <w:t>TOTAL</w:t>
            </w:r>
          </w:p>
        </w:tc>
        <w:tc>
          <w:tcPr>
            <w:tcW w:w="1834" w:type="dxa"/>
          </w:tcPr>
          <w:p w:rsidR="00E13E0A" w:rsidRPr="00E13E0A" w:rsidRDefault="00E13E0A" w:rsidP="00E13E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13E0A">
              <w:rPr>
                <w:rFonts w:ascii="Arial" w:eastAsia="Times New Roman" w:hAnsi="Arial" w:cs="Arial"/>
                <w:b/>
              </w:rPr>
              <w:t>100</w:t>
            </w:r>
          </w:p>
        </w:tc>
      </w:tr>
    </w:tbl>
    <w:p w:rsidR="00E13E0A" w:rsidRPr="00E13E0A" w:rsidRDefault="00E13E0A" w:rsidP="00E13E0A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:rsidR="00605D00" w:rsidRDefault="00605D00">
      <w:bookmarkStart w:id="0" w:name="_GoBack"/>
      <w:bookmarkEnd w:id="0"/>
    </w:p>
    <w:sectPr w:rsidR="00605D00">
      <w:headerReference w:type="default" r:id="rId6"/>
      <w:footerReference w:type="even" r:id="rId7"/>
      <w:footerReference w:type="default" r:id="rId8"/>
      <w:pgSz w:w="11907" w:h="16840" w:code="9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246" w:rsidRDefault="00E13E0A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B05246" w:rsidRDefault="00E13E0A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246" w:rsidRDefault="00E13E0A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B05246" w:rsidRDefault="00E13E0A" w:rsidP="00B05246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>Profil:</w:t>
    </w:r>
    <w:r w:rsidRPr="00AD161B">
      <w:rPr>
        <w:sz w:val="16"/>
        <w:szCs w:val="16"/>
        <w:lang w:val="it-IT"/>
      </w:rPr>
      <w:t xml:space="preserve"> </w:t>
    </w:r>
    <w:r w:rsidRPr="00117AC5">
      <w:rPr>
        <w:sz w:val="16"/>
        <w:szCs w:val="16"/>
        <w:lang w:val="it-IT"/>
      </w:rPr>
      <w:t>Resurse naturale și protecția mediului</w:t>
    </w:r>
    <w:r>
      <w:rPr>
        <w:sz w:val="16"/>
      </w:rPr>
      <w:t xml:space="preserve">  – Domeniul</w:t>
    </w:r>
    <w:r w:rsidRPr="00E27D7A">
      <w:rPr>
        <w:sz w:val="16"/>
        <w:szCs w:val="16"/>
        <w:lang w:val="it-IT"/>
      </w:rPr>
      <w:t xml:space="preserve"> </w:t>
    </w:r>
    <w:r>
      <w:rPr>
        <w:sz w:val="16"/>
        <w:szCs w:val="16"/>
        <w:lang w:val="it-IT"/>
      </w:rPr>
      <w:t xml:space="preserve">/ Chimie industrială  </w:t>
    </w:r>
    <w:r>
      <w:rPr>
        <w:sz w:val="16"/>
      </w:rPr>
      <w:t>/clasa  a XII-a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246" w:rsidRDefault="00E13E0A" w:rsidP="002B40A2">
    <w:pPr>
      <w:pStyle w:val="Antet"/>
      <w:jc w:val="center"/>
      <w:rPr>
        <w:sz w:val="16"/>
      </w:rPr>
    </w:pPr>
    <w:r>
      <w:rPr>
        <w:sz w:val="16"/>
      </w:rPr>
      <w:t xml:space="preserve">Ministerul </w:t>
    </w:r>
    <w:proofErr w:type="spellStart"/>
    <w:r>
      <w:rPr>
        <w:sz w:val="16"/>
      </w:rPr>
      <w:t>Educaţiei</w:t>
    </w:r>
    <w:proofErr w:type="spellEnd"/>
    <w:r>
      <w:rPr>
        <w:sz w:val="16"/>
      </w:rPr>
      <w:t xml:space="preserve"> și Cercetării Științifice</w:t>
    </w:r>
  </w:p>
  <w:p w:rsidR="00B05246" w:rsidRDefault="00E13E0A" w:rsidP="002B40A2">
    <w:pPr>
      <w:pStyle w:val="Antet"/>
      <w:pBdr>
        <w:bottom w:val="single" w:sz="6" w:space="1" w:color="auto"/>
      </w:pBdr>
      <w:jc w:val="center"/>
    </w:pPr>
    <w:r>
      <w:rPr>
        <w:sz w:val="16"/>
      </w:rPr>
      <w:t>Barem pentru – Etapa Județeană a Olimpiadelor la disciplinel</w:t>
    </w:r>
    <w:r>
      <w:rPr>
        <w:sz w:val="16"/>
      </w:rPr>
      <w:t>e din aria curriculară “Tehnologii” – HUNEDOARA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A35BCD"/>
    <w:multiLevelType w:val="hybridMultilevel"/>
    <w:tmpl w:val="F79A6BDC"/>
    <w:lvl w:ilvl="0" w:tplc="B51ED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E0A"/>
    <w:rsid w:val="00054340"/>
    <w:rsid w:val="001A02BB"/>
    <w:rsid w:val="002752E8"/>
    <w:rsid w:val="002C3BF9"/>
    <w:rsid w:val="00605D00"/>
    <w:rsid w:val="00624B71"/>
    <w:rsid w:val="00B51A7A"/>
    <w:rsid w:val="00D400BA"/>
    <w:rsid w:val="00E1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BA501-8736-4728-9CBB-6F9FD1111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E1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E13E0A"/>
  </w:style>
  <w:style w:type="paragraph" w:styleId="Subsol">
    <w:name w:val="footer"/>
    <w:basedOn w:val="Normal"/>
    <w:link w:val="SubsolCaracter"/>
    <w:uiPriority w:val="99"/>
    <w:semiHidden/>
    <w:unhideWhenUsed/>
    <w:rsid w:val="00E1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E13E0A"/>
  </w:style>
  <w:style w:type="character" w:styleId="Numrdepagin">
    <w:name w:val="page number"/>
    <w:basedOn w:val="Fontdeparagrafimplicit"/>
    <w:rsid w:val="00E13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3DB1802D-D907-4739-B7C6-034F38F13758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1</Pages>
  <Words>156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2015-02-27T12:47:00Z</dcterms:created>
  <dcterms:modified xsi:type="dcterms:W3CDTF">2015-02-27T12:47:00Z</dcterms:modified>
</cp:coreProperties>
</file>